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920F" w14:textId="22112C38" w:rsidR="00575EA0" w:rsidRDefault="008B141C" w:rsidP="00575EA0">
      <w:pPr>
        <w:spacing w:before="120" w:after="120" w:line="240" w:lineRule="auto"/>
        <w:rPr>
          <w:lang w:val="mk-MK"/>
        </w:rPr>
      </w:pPr>
      <w:r>
        <w:rPr>
          <w:lang w:val="mk-MK"/>
        </w:rPr>
        <w:t xml:space="preserve">ФОРМУЛАР ЗА АЛИЦИРАЊЕ </w:t>
      </w:r>
    </w:p>
    <w:p w14:paraId="07DA2788" w14:textId="52DDC9CB" w:rsidR="008B141C" w:rsidRPr="008B141C" w:rsidRDefault="008B141C" w:rsidP="00575EA0">
      <w:pPr>
        <w:spacing w:before="120" w:after="120" w:line="240" w:lineRule="auto"/>
        <w:rPr>
          <w:lang w:val="mk-MK"/>
        </w:rPr>
      </w:pPr>
      <w:r>
        <w:rPr>
          <w:lang w:val="mk-MK"/>
        </w:rPr>
        <w:t>ЗА: ЕПАЛЕ АМБАСАДОРИ</w:t>
      </w:r>
    </w:p>
    <w:tbl>
      <w:tblPr>
        <w:tblStyle w:val="TableGrid"/>
        <w:tblpPr w:leftFromText="180" w:rightFromText="180" w:vertAnchor="page" w:horzAnchor="margin" w:tblpY="2594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E638DF" w14:paraId="685C7196" w14:textId="77777777" w:rsidTr="00E638DF">
        <w:tc>
          <w:tcPr>
            <w:tcW w:w="3145" w:type="dxa"/>
          </w:tcPr>
          <w:p w14:paraId="3037B23A" w14:textId="77777777" w:rsidR="00E638DF" w:rsidRPr="00575EA0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Име и презиме на апликантот:</w:t>
            </w:r>
          </w:p>
        </w:tc>
        <w:tc>
          <w:tcPr>
            <w:tcW w:w="6205" w:type="dxa"/>
          </w:tcPr>
          <w:p w14:paraId="63BD185C" w14:textId="77777777" w:rsidR="00E638DF" w:rsidRDefault="00E638DF" w:rsidP="00E638DF">
            <w:pPr>
              <w:spacing w:before="120" w:after="120"/>
            </w:pPr>
          </w:p>
        </w:tc>
      </w:tr>
      <w:tr w:rsidR="00E638DF" w14:paraId="3A55B855" w14:textId="77777777" w:rsidTr="00E638DF">
        <w:tc>
          <w:tcPr>
            <w:tcW w:w="3145" w:type="dxa"/>
          </w:tcPr>
          <w:p w14:paraId="3D7E8479" w14:textId="77777777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Адреса на апликантот:</w:t>
            </w:r>
          </w:p>
        </w:tc>
        <w:tc>
          <w:tcPr>
            <w:tcW w:w="6205" w:type="dxa"/>
          </w:tcPr>
          <w:p w14:paraId="39ACEEE6" w14:textId="77777777" w:rsidR="00E638DF" w:rsidRDefault="00E638DF" w:rsidP="00E638DF">
            <w:pPr>
              <w:spacing w:before="120" w:after="120"/>
            </w:pPr>
          </w:p>
        </w:tc>
      </w:tr>
      <w:tr w:rsidR="00E638DF" w14:paraId="7AF50FD0" w14:textId="77777777" w:rsidTr="00E638DF">
        <w:tc>
          <w:tcPr>
            <w:tcW w:w="3145" w:type="dxa"/>
          </w:tcPr>
          <w:p w14:paraId="058D795D" w14:textId="77777777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Телефон:</w:t>
            </w:r>
          </w:p>
        </w:tc>
        <w:tc>
          <w:tcPr>
            <w:tcW w:w="6205" w:type="dxa"/>
          </w:tcPr>
          <w:p w14:paraId="1F758827" w14:textId="77777777" w:rsidR="00E638DF" w:rsidRDefault="00E638DF" w:rsidP="00E638DF">
            <w:pPr>
              <w:spacing w:before="120" w:after="120"/>
            </w:pPr>
          </w:p>
        </w:tc>
      </w:tr>
    </w:tbl>
    <w:p w14:paraId="25D6485F" w14:textId="77777777" w:rsidR="00575EA0" w:rsidRPr="00575EA0" w:rsidRDefault="00575EA0" w:rsidP="00575EA0"/>
    <w:p w14:paraId="11A7F8C8" w14:textId="410A478A" w:rsidR="00575EA0" w:rsidRDefault="00575EA0" w:rsidP="00E638DF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 xml:space="preserve">Накратко опишете го </w:t>
      </w:r>
      <w:r w:rsidR="00DD28DB" w:rsidRPr="00DD28DB">
        <w:rPr>
          <w:b/>
          <w:bCs/>
          <w:i/>
          <w:iCs/>
          <w:lang w:val="mk-MK"/>
        </w:rPr>
        <w:t>Вашето искуство</w:t>
      </w:r>
      <w:r w:rsidR="00DD28DB">
        <w:rPr>
          <w:lang w:val="mk-MK"/>
        </w:rPr>
        <w:t xml:space="preserve"> </w:t>
      </w:r>
      <w:r>
        <w:rPr>
          <w:lang w:val="mk-MK"/>
        </w:rPr>
        <w:t xml:space="preserve">во полето на образование возрасни на национално и интернационално ниво. </w:t>
      </w:r>
      <w:r w:rsidR="00DD28DB">
        <w:rPr>
          <w:lang w:val="mk-MK"/>
        </w:rPr>
        <w:t>Особен акцент ставете на евентуалните меѓународни искуства во областа, локалната соработка, како и наведете област во образованието за возрасни во која сметате дека имате најголемо познавање.</w:t>
      </w:r>
    </w:p>
    <w:p w14:paraId="79F214DC" w14:textId="77777777" w:rsidR="00575EA0" w:rsidRPr="00575EA0" w:rsidRDefault="00575EA0" w:rsidP="00575EA0">
      <w:pPr>
        <w:spacing w:after="0" w:line="240" w:lineRule="auto"/>
        <w:rPr>
          <w:lang w:val="mk-MK"/>
        </w:rPr>
      </w:pPr>
    </w:p>
    <w:p w14:paraId="13B636F1" w14:textId="7AC61359" w:rsidR="00575EA0" w:rsidRDefault="00575EA0" w:rsidP="0057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42D51E" w14:textId="77777777" w:rsidR="00575EA0" w:rsidRPr="00575EA0" w:rsidRDefault="00575EA0" w:rsidP="0057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EF3A88" w14:textId="77777777" w:rsidR="00575EA0" w:rsidRPr="00575EA0" w:rsidRDefault="00575EA0" w:rsidP="00575EA0">
      <w:pPr>
        <w:spacing w:after="0" w:line="240" w:lineRule="auto"/>
      </w:pPr>
    </w:p>
    <w:p w14:paraId="66B91138" w14:textId="57CE3F62" w:rsidR="00575EA0" w:rsidRPr="00575EA0" w:rsidRDefault="00575EA0" w:rsidP="00E638DF">
      <w:pPr>
        <w:jc w:val="both"/>
        <w:rPr>
          <w:lang w:val="mk-MK"/>
        </w:rPr>
      </w:pPr>
      <w:r>
        <w:rPr>
          <w:lang w:val="mk-MK"/>
        </w:rPr>
        <w:t xml:space="preserve">Дали сте дел од некоја </w:t>
      </w:r>
      <w:r w:rsidR="000B61A8">
        <w:rPr>
          <w:lang w:val="mk-MK"/>
        </w:rPr>
        <w:t>европска/интернационална мрежа на слични институции во областа на образованието за возрасни</w:t>
      </w:r>
      <w:r w:rsidR="003B23EA">
        <w:rPr>
          <w:lang w:val="mk-MK"/>
        </w:rPr>
        <w:t>? Каква соработка имате со социјалните партнери во областа на образованието за возрасни на локално/регионално ниво?</w:t>
      </w:r>
      <w:r w:rsidR="000B61A8">
        <w:rPr>
          <w:lang w:val="mk-MK"/>
        </w:rPr>
        <w:t xml:space="preserve"> Објаснете. </w:t>
      </w:r>
    </w:p>
    <w:p w14:paraId="08590E31" w14:textId="40A4CBDB" w:rsidR="00575EA0" w:rsidRDefault="00575EA0" w:rsidP="00E6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4B16DE" w14:textId="77777777" w:rsidR="000B61A8" w:rsidRPr="00575EA0" w:rsidRDefault="000B61A8" w:rsidP="00E6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78CCEAE" w14:textId="006971CF" w:rsidR="00740BB1" w:rsidRDefault="00AD1B1E" w:rsidP="00E638DF">
      <w:pPr>
        <w:jc w:val="both"/>
        <w:rPr>
          <w:lang w:val="mk-MK"/>
        </w:rPr>
      </w:pPr>
      <w:r>
        <w:rPr>
          <w:lang w:val="mk-MK"/>
        </w:rPr>
        <w:t xml:space="preserve">Какво е вашето искуство во спроведување </w:t>
      </w:r>
      <w:r w:rsidR="003B23EA">
        <w:rPr>
          <w:lang w:val="mk-MK"/>
        </w:rPr>
        <w:t>меѓународни проекти од областа на образованието за возрасни во соработка со партнерски институции од странство? Наведете.</w:t>
      </w:r>
    </w:p>
    <w:p w14:paraId="6C12D945" w14:textId="2A2613C5" w:rsidR="003B23EA" w:rsidRDefault="003B23EA" w:rsidP="003B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</w:p>
    <w:p w14:paraId="11D12F08" w14:textId="7B3EB70B" w:rsidR="009D65AF" w:rsidRDefault="009D65AF" w:rsidP="003B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</w:p>
    <w:p w14:paraId="1829DA90" w14:textId="77777777" w:rsidR="00E638DF" w:rsidRDefault="00E638DF" w:rsidP="009D65AF">
      <w:pPr>
        <w:rPr>
          <w:lang w:val="mk-MK"/>
        </w:rPr>
      </w:pPr>
    </w:p>
    <w:p w14:paraId="40294921" w14:textId="70FF95FC" w:rsidR="009D65AF" w:rsidRDefault="009D65AF" w:rsidP="009D65AF">
      <w:pPr>
        <w:rPr>
          <w:lang w:val="mk-MK"/>
        </w:rPr>
      </w:pPr>
      <w:r>
        <w:rPr>
          <w:lang w:val="mk-MK"/>
        </w:rPr>
        <w:t xml:space="preserve">Ве молиме </w:t>
      </w:r>
      <w:r w:rsidR="009779EA">
        <w:rPr>
          <w:lang w:val="mk-MK"/>
        </w:rPr>
        <w:t>изберете</w:t>
      </w:r>
      <w:r>
        <w:rPr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65AF" w14:paraId="5570811E" w14:textId="77777777" w:rsidTr="009D65AF">
        <w:tc>
          <w:tcPr>
            <w:tcW w:w="4675" w:type="dxa"/>
          </w:tcPr>
          <w:p w14:paraId="2BD5000F" w14:textId="78AF90A3" w:rsidR="009D65AF" w:rsidRDefault="009D65AF" w:rsidP="009D65A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Имам активен ЕПАЛЕ профил.</w:t>
            </w:r>
          </w:p>
        </w:tc>
        <w:tc>
          <w:tcPr>
            <w:tcW w:w="4675" w:type="dxa"/>
          </w:tcPr>
          <w:p w14:paraId="257004AF" w14:textId="3E43ABC8" w:rsidR="009D65AF" w:rsidRDefault="00E638DF" w:rsidP="00E638DF">
            <w:pPr>
              <w:spacing w:before="120" w:after="120"/>
              <w:jc w:val="center"/>
              <w:rPr>
                <w:lang w:val="mk-MK"/>
              </w:rPr>
            </w:pPr>
            <w:r>
              <w:rPr>
                <w:lang w:val="mk-MK"/>
              </w:rPr>
              <w:t>ДА            НЕ</w:t>
            </w:r>
          </w:p>
        </w:tc>
      </w:tr>
      <w:tr w:rsidR="00E638DF" w14:paraId="6A7E5FA3" w14:textId="77777777" w:rsidTr="009D65AF">
        <w:tc>
          <w:tcPr>
            <w:tcW w:w="4675" w:type="dxa"/>
          </w:tcPr>
          <w:p w14:paraId="58164A0B" w14:textId="562A689C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Имам солидни познавања од англискиот јазик.</w:t>
            </w:r>
          </w:p>
        </w:tc>
        <w:tc>
          <w:tcPr>
            <w:tcW w:w="4675" w:type="dxa"/>
          </w:tcPr>
          <w:p w14:paraId="6A236248" w14:textId="7B52670F" w:rsidR="00E638DF" w:rsidRDefault="00E638DF" w:rsidP="00E638DF">
            <w:pPr>
              <w:spacing w:before="120" w:after="120"/>
              <w:jc w:val="center"/>
              <w:rPr>
                <w:lang w:val="mk-MK"/>
              </w:rPr>
            </w:pPr>
            <w:r>
              <w:rPr>
                <w:lang w:val="mk-MK"/>
              </w:rPr>
              <w:t>ДА           НЕ</w:t>
            </w:r>
          </w:p>
        </w:tc>
      </w:tr>
      <w:tr w:rsidR="00E638DF" w14:paraId="6119549F" w14:textId="77777777" w:rsidTr="009D65AF">
        <w:tc>
          <w:tcPr>
            <w:tcW w:w="4675" w:type="dxa"/>
          </w:tcPr>
          <w:p w14:paraId="0D27D73F" w14:textId="70BE084F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Имам напредни ИКТ вештини.</w:t>
            </w:r>
          </w:p>
        </w:tc>
        <w:tc>
          <w:tcPr>
            <w:tcW w:w="4675" w:type="dxa"/>
          </w:tcPr>
          <w:p w14:paraId="4C7935FF" w14:textId="048842D6" w:rsidR="00E638DF" w:rsidRDefault="00E638DF" w:rsidP="00E638DF">
            <w:pPr>
              <w:spacing w:before="120" w:after="120"/>
              <w:jc w:val="center"/>
              <w:rPr>
                <w:lang w:val="mk-MK"/>
              </w:rPr>
            </w:pPr>
            <w:r>
              <w:rPr>
                <w:lang w:val="mk-MK"/>
              </w:rPr>
              <w:t>ДА          НЕ</w:t>
            </w:r>
          </w:p>
        </w:tc>
      </w:tr>
      <w:tr w:rsidR="00E638DF" w14:paraId="7EFEC066" w14:textId="77777777" w:rsidTr="009D65AF">
        <w:tc>
          <w:tcPr>
            <w:tcW w:w="4675" w:type="dxa"/>
          </w:tcPr>
          <w:p w14:paraId="41D2CC1D" w14:textId="6771A643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Активен/а сум на социјалните медиуми.</w:t>
            </w:r>
          </w:p>
        </w:tc>
        <w:tc>
          <w:tcPr>
            <w:tcW w:w="4675" w:type="dxa"/>
          </w:tcPr>
          <w:p w14:paraId="4EED41B6" w14:textId="38E6B8D0" w:rsidR="00E638DF" w:rsidRDefault="00E638DF" w:rsidP="00E638DF">
            <w:pPr>
              <w:spacing w:before="120" w:after="120"/>
              <w:jc w:val="center"/>
              <w:rPr>
                <w:lang w:val="mk-MK"/>
              </w:rPr>
            </w:pPr>
            <w:r>
              <w:rPr>
                <w:lang w:val="mk-MK"/>
              </w:rPr>
              <w:t>ДА          НЕ</w:t>
            </w:r>
          </w:p>
        </w:tc>
      </w:tr>
    </w:tbl>
    <w:p w14:paraId="3ADEE98D" w14:textId="77777777" w:rsidR="009D65AF" w:rsidRDefault="009D65AF" w:rsidP="009D65AF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3A0367" w14:paraId="10CBA59E" w14:textId="77777777" w:rsidTr="003A0367">
        <w:tc>
          <w:tcPr>
            <w:tcW w:w="3775" w:type="dxa"/>
          </w:tcPr>
          <w:p w14:paraId="1311863C" w14:textId="52BAD889" w:rsidR="003A0367" w:rsidRPr="003A0367" w:rsidRDefault="003A0367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lastRenderedPageBreak/>
              <w:t>Потпис на апликантот:</w:t>
            </w:r>
          </w:p>
        </w:tc>
        <w:tc>
          <w:tcPr>
            <w:tcW w:w="5575" w:type="dxa"/>
          </w:tcPr>
          <w:p w14:paraId="2257790D" w14:textId="77777777" w:rsidR="003A0367" w:rsidRDefault="003A0367" w:rsidP="003A0367">
            <w:pPr>
              <w:spacing w:before="120" w:after="120"/>
            </w:pPr>
          </w:p>
        </w:tc>
      </w:tr>
      <w:tr w:rsidR="003A0367" w14:paraId="54DFA7C8" w14:textId="77777777" w:rsidTr="003A0367">
        <w:tc>
          <w:tcPr>
            <w:tcW w:w="3775" w:type="dxa"/>
          </w:tcPr>
          <w:p w14:paraId="6F9D5338" w14:textId="0522910F" w:rsidR="003A0367" w:rsidRPr="003A0367" w:rsidRDefault="003A0367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Место:</w:t>
            </w:r>
          </w:p>
        </w:tc>
        <w:tc>
          <w:tcPr>
            <w:tcW w:w="5575" w:type="dxa"/>
          </w:tcPr>
          <w:p w14:paraId="018E8DB9" w14:textId="77777777" w:rsidR="003A0367" w:rsidRDefault="003A0367" w:rsidP="003A0367">
            <w:pPr>
              <w:spacing w:before="120" w:after="120"/>
            </w:pPr>
          </w:p>
        </w:tc>
      </w:tr>
      <w:tr w:rsidR="003A0367" w14:paraId="6C5E2D3B" w14:textId="77777777" w:rsidTr="003A0367">
        <w:tc>
          <w:tcPr>
            <w:tcW w:w="3775" w:type="dxa"/>
          </w:tcPr>
          <w:p w14:paraId="1C0F6E47" w14:textId="1E0E21EE" w:rsidR="003A0367" w:rsidRDefault="00E638DF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Дата</w:t>
            </w:r>
            <w:r w:rsidR="003A0367">
              <w:rPr>
                <w:lang w:val="mk-MK"/>
              </w:rPr>
              <w:t>:</w:t>
            </w:r>
          </w:p>
        </w:tc>
        <w:tc>
          <w:tcPr>
            <w:tcW w:w="5575" w:type="dxa"/>
          </w:tcPr>
          <w:p w14:paraId="17066BB1" w14:textId="77777777" w:rsidR="003A0367" w:rsidRDefault="003A0367" w:rsidP="003A0367">
            <w:pPr>
              <w:spacing w:before="120" w:after="120"/>
            </w:pPr>
          </w:p>
        </w:tc>
      </w:tr>
    </w:tbl>
    <w:p w14:paraId="36544E68" w14:textId="77777777" w:rsidR="008B141C" w:rsidRDefault="008B141C" w:rsidP="009D65AF"/>
    <w:p w14:paraId="025621F4" w14:textId="5EBA336D" w:rsidR="002A1428" w:rsidRPr="00E86B8D" w:rsidRDefault="003A0367">
      <w:pPr>
        <w:rPr>
          <w:i/>
          <w:lang w:val="mk-MK"/>
        </w:rPr>
      </w:pPr>
      <w:r w:rsidRPr="00E86B8D">
        <w:rPr>
          <w:i/>
          <w:lang w:val="mk-MK"/>
        </w:rPr>
        <w:t xml:space="preserve">Скенирана копија од апликацијата </w:t>
      </w:r>
      <w:r w:rsidR="00BF3BB7">
        <w:rPr>
          <w:i/>
          <w:lang w:val="mk-MK"/>
        </w:rPr>
        <w:t>испратете</w:t>
      </w:r>
      <w:r w:rsidRPr="00E86B8D">
        <w:rPr>
          <w:i/>
          <w:lang w:val="mk-MK"/>
        </w:rPr>
        <w:t xml:space="preserve"> на: </w:t>
      </w:r>
      <w:hyperlink r:id="rId4" w:history="1">
        <w:r w:rsidR="00585673" w:rsidRPr="008F3CDC">
          <w:rPr>
            <w:rStyle w:val="Hyperlink"/>
            <w:i/>
          </w:rPr>
          <w:t>epale@na.org.mk</w:t>
        </w:r>
      </w:hyperlink>
      <w:r w:rsidRPr="00E86B8D">
        <w:rPr>
          <w:i/>
        </w:rPr>
        <w:t xml:space="preserve">, </w:t>
      </w:r>
      <w:r w:rsidRPr="00E86B8D">
        <w:rPr>
          <w:i/>
          <w:lang w:val="mk-MK"/>
        </w:rPr>
        <w:t>со назнака: За Јавен Повик за ЕПАЛЕ амбасадори</w:t>
      </w:r>
      <w:r w:rsidR="0062092A">
        <w:rPr>
          <w:i/>
          <w:lang w:val="mk-MK"/>
        </w:rPr>
        <w:t>.</w:t>
      </w:r>
    </w:p>
    <w:tbl>
      <w:tblPr>
        <w:tblStyle w:val="TableGrid"/>
        <w:tblW w:w="10177" w:type="dxa"/>
        <w:tblBorders>
          <w:top w:val="none" w:sz="0" w:space="0" w:color="auto"/>
          <w:left w:val="single" w:sz="48" w:space="0" w:color="00CC99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36"/>
        <w:gridCol w:w="4391"/>
      </w:tblGrid>
      <w:tr w:rsidR="008B141C" w14:paraId="189EC4E7" w14:textId="77777777" w:rsidTr="00277D48">
        <w:trPr>
          <w:trHeight w:val="1179"/>
        </w:trPr>
        <w:tc>
          <w:tcPr>
            <w:tcW w:w="5250" w:type="dxa"/>
            <w:vMerge w:val="restart"/>
            <w:tcBorders>
              <w:bottom w:val="single" w:sz="48" w:space="0" w:color="00CC99"/>
            </w:tcBorders>
            <w:vAlign w:val="center"/>
          </w:tcPr>
          <w:p w14:paraId="648E2198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ЕПАЛЕ Национален сервис за поддршка</w:t>
            </w:r>
          </w:p>
          <w:p w14:paraId="3BABC279" w14:textId="77777777" w:rsidR="008B141C" w:rsidRDefault="008B141C" w:rsidP="00277D48">
            <w:pP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EPALE National Suport Service</w:t>
            </w:r>
          </w:p>
          <w:p w14:paraId="47507845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Национална агенција за европски програми и мобилност</w:t>
            </w:r>
          </w:p>
          <w:p w14:paraId="7522C083" w14:textId="77777777" w:rsidR="008B141C" w:rsidRDefault="008B141C" w:rsidP="00277D48">
            <w:pP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National Agency for European Educational Programmes and Mobility</w:t>
            </w:r>
          </w:p>
          <w:p w14:paraId="51404C70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rFonts w:eastAsiaTheme="minorEastAsia"/>
                  <w:noProof/>
                  <w:color w:val="0000FF"/>
                  <w:sz w:val="20"/>
                  <w:szCs w:val="20"/>
                </w:rPr>
                <w:t>epale@na.org.mk</w:t>
              </w:r>
            </w:hyperlink>
          </w:p>
          <w:p w14:paraId="2AC13F6D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>++389 2 3109 045</w:t>
            </w:r>
          </w:p>
          <w:p w14:paraId="52AB1129" w14:textId="77777777" w:rsidR="008B141C" w:rsidRDefault="008B141C" w:rsidP="00277D48">
            <w:pPr>
              <w:rPr>
                <w:rFonts w:eastAsiaTheme="minorEastAsia"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noProof/>
                <w:color w:val="0DB380"/>
                <w:sz w:val="20"/>
                <w:szCs w:val="20"/>
              </w:rPr>
              <w:t>Facebook: EPALE North Macedonia</w:t>
            </w:r>
          </w:p>
          <w:p w14:paraId="07BE4690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„Кузман Јосифовски-Питу“ бр.17, Скопје</w:t>
            </w:r>
          </w:p>
          <w:p w14:paraId="29A5AEAC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“Kuzman Josifovski Pitu” nr. 17 Skopje</w:t>
            </w:r>
          </w:p>
          <w:p w14:paraId="542AC457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Република Северна Македонија</w:t>
            </w:r>
          </w:p>
          <w:p w14:paraId="07BB1EDE" w14:textId="77777777" w:rsidR="008B141C" w:rsidRPr="00F220D4" w:rsidRDefault="008B141C" w:rsidP="00277D48">
            <w:pP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Republic of North Macedonia</w:t>
            </w:r>
          </w:p>
        </w:tc>
        <w:tc>
          <w:tcPr>
            <w:tcW w:w="536" w:type="dxa"/>
            <w:vMerge w:val="restart"/>
            <w:tcBorders>
              <w:bottom w:val="single" w:sz="48" w:space="0" w:color="00CC99"/>
            </w:tcBorders>
          </w:tcPr>
          <w:p w14:paraId="309BD549" w14:textId="77777777" w:rsidR="008B141C" w:rsidRDefault="008B141C" w:rsidP="00277D48"/>
        </w:tc>
        <w:tc>
          <w:tcPr>
            <w:tcW w:w="4391" w:type="dxa"/>
            <w:tcBorders>
              <w:bottom w:val="nil"/>
            </w:tcBorders>
          </w:tcPr>
          <w:p w14:paraId="6552128E" w14:textId="77777777" w:rsidR="008B141C" w:rsidRDefault="008B141C" w:rsidP="00277D48">
            <w:r>
              <w:rPr>
                <w:noProof/>
              </w:rPr>
              <w:drawing>
                <wp:inline distT="0" distB="0" distL="0" distR="0" wp14:anchorId="3DBB528A" wp14:editId="565A47C8">
                  <wp:extent cx="1648584" cy="640684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1" t="9062" b="15690"/>
                          <a:stretch/>
                        </pic:blipFill>
                        <pic:spPr bwMode="auto">
                          <a:xfrm>
                            <a:off x="0" y="0"/>
                            <a:ext cx="1678040" cy="65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41C" w14:paraId="3A952725" w14:textId="77777777" w:rsidTr="00277D48">
        <w:trPr>
          <w:trHeight w:val="960"/>
        </w:trPr>
        <w:tc>
          <w:tcPr>
            <w:tcW w:w="5250" w:type="dxa"/>
            <w:vMerge/>
            <w:tcBorders>
              <w:top w:val="single" w:sz="48" w:space="0" w:color="00CC99"/>
            </w:tcBorders>
          </w:tcPr>
          <w:p w14:paraId="1DF49A4D" w14:textId="77777777" w:rsidR="008B141C" w:rsidRDefault="008B141C" w:rsidP="00277D48"/>
        </w:tc>
        <w:tc>
          <w:tcPr>
            <w:tcW w:w="536" w:type="dxa"/>
            <w:vMerge/>
            <w:tcBorders>
              <w:top w:val="single" w:sz="48" w:space="0" w:color="00CC99"/>
            </w:tcBorders>
          </w:tcPr>
          <w:p w14:paraId="4BD04148" w14:textId="77777777" w:rsidR="008B141C" w:rsidRDefault="008B141C" w:rsidP="00277D48"/>
        </w:tc>
        <w:tc>
          <w:tcPr>
            <w:tcW w:w="4391" w:type="dxa"/>
            <w:tcBorders>
              <w:top w:val="nil"/>
              <w:bottom w:val="nil"/>
            </w:tcBorders>
          </w:tcPr>
          <w:p w14:paraId="0F6541AC" w14:textId="4E268006" w:rsidR="008B141C" w:rsidRDefault="00BF3BB7" w:rsidP="00277D48">
            <w:r>
              <w:rPr>
                <w:rFonts w:ascii="Calibri" w:hAnsi="Calibri" w:cs="Calibri"/>
                <w:b/>
                <w:bCs/>
                <w:noProof/>
                <w:color w:val="212121"/>
                <w:sz w:val="27"/>
                <w:szCs w:val="27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360A46D7" wp14:editId="7581200C">
                  <wp:simplePos x="0" y="0"/>
                  <wp:positionH relativeFrom="column">
                    <wp:posOffset>67220</wp:posOffset>
                  </wp:positionH>
                  <wp:positionV relativeFrom="paragraph">
                    <wp:posOffset>-178435</wp:posOffset>
                  </wp:positionV>
                  <wp:extent cx="1683224" cy="762000"/>
                  <wp:effectExtent l="0" t="0" r="0" b="0"/>
                  <wp:wrapNone/>
                  <wp:docPr id="951983709" name="Picture 951983709" descr="A black background with text and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83709" name="Picture 951983709" descr="A black background with text and symbo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224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41C" w14:paraId="71BEBF3C" w14:textId="77777777" w:rsidTr="00277D48">
        <w:trPr>
          <w:trHeight w:val="630"/>
        </w:trPr>
        <w:tc>
          <w:tcPr>
            <w:tcW w:w="5250" w:type="dxa"/>
            <w:vMerge/>
          </w:tcPr>
          <w:p w14:paraId="070B911C" w14:textId="77777777" w:rsidR="008B141C" w:rsidRDefault="008B141C" w:rsidP="00277D48"/>
        </w:tc>
        <w:tc>
          <w:tcPr>
            <w:tcW w:w="536" w:type="dxa"/>
            <w:vMerge/>
          </w:tcPr>
          <w:p w14:paraId="61CA8A67" w14:textId="77777777" w:rsidR="008B141C" w:rsidRDefault="008B141C" w:rsidP="00277D48"/>
        </w:tc>
        <w:tc>
          <w:tcPr>
            <w:tcW w:w="4391" w:type="dxa"/>
            <w:tcBorders>
              <w:bottom w:val="nil"/>
            </w:tcBorders>
          </w:tcPr>
          <w:p w14:paraId="322C8A34" w14:textId="77777777" w:rsidR="008B141C" w:rsidRDefault="008B141C" w:rsidP="00277D48">
            <w:r>
              <w:rPr>
                <w:noProof/>
              </w:rPr>
              <w:drawing>
                <wp:inline distT="0" distB="0" distL="0" distR="0" wp14:anchorId="11ABC1E4" wp14:editId="0539FFCE">
                  <wp:extent cx="1882239" cy="49776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54"/>
                          <a:stretch/>
                        </pic:blipFill>
                        <pic:spPr bwMode="auto">
                          <a:xfrm>
                            <a:off x="0" y="0"/>
                            <a:ext cx="2055360" cy="54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8FD73" w14:textId="77777777" w:rsidR="002A1428" w:rsidRPr="009D65AF" w:rsidRDefault="002A1428" w:rsidP="002A1428">
      <w:pPr>
        <w:rPr>
          <w:lang w:val="mk-MK"/>
        </w:rPr>
      </w:pPr>
    </w:p>
    <w:sectPr w:rsidR="002A1428" w:rsidRPr="009D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8B"/>
    <w:rsid w:val="00036CEE"/>
    <w:rsid w:val="000B61A8"/>
    <w:rsid w:val="002A1428"/>
    <w:rsid w:val="003A0367"/>
    <w:rsid w:val="003B23EA"/>
    <w:rsid w:val="003D7040"/>
    <w:rsid w:val="00575EA0"/>
    <w:rsid w:val="00585673"/>
    <w:rsid w:val="0062092A"/>
    <w:rsid w:val="00740BB1"/>
    <w:rsid w:val="00897B41"/>
    <w:rsid w:val="008B141C"/>
    <w:rsid w:val="009779EA"/>
    <w:rsid w:val="009D18DD"/>
    <w:rsid w:val="009D65AF"/>
    <w:rsid w:val="00AD1B1E"/>
    <w:rsid w:val="00BD058B"/>
    <w:rsid w:val="00BF3BB7"/>
    <w:rsid w:val="00CB0360"/>
    <w:rsid w:val="00CF41E9"/>
    <w:rsid w:val="00D760A7"/>
    <w:rsid w:val="00D82FAD"/>
    <w:rsid w:val="00DD28DB"/>
    <w:rsid w:val="00E638DF"/>
    <w:rsid w:val="00E86B8D"/>
    <w:rsid w:val="00E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2189"/>
  <w15:chartTrackingRefBased/>
  <w15:docId w15:val="{4ECCE1DF-949D-494E-A613-02E9189D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pale@na.org.m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pale@na.org.m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Ljupka Bakardjieva</dc:creator>
  <cp:keywords/>
  <dc:description/>
  <cp:lastModifiedBy>Ljupka Kjurkchieva</cp:lastModifiedBy>
  <cp:revision>26</cp:revision>
  <dcterms:created xsi:type="dcterms:W3CDTF">2019-03-27T11:34:00Z</dcterms:created>
  <dcterms:modified xsi:type="dcterms:W3CDTF">2025-05-28T12:11:00Z</dcterms:modified>
</cp:coreProperties>
</file>